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6332" w14:textId="55120652" w:rsidR="001873BC" w:rsidRPr="004D4795" w:rsidRDefault="001873BC" w:rsidP="0018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10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>termene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>importante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din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>Codul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procedur</w:t>
      </w:r>
      <w:r w:rsidR="00405242">
        <w:rPr>
          <w:rFonts w:ascii="Arial" w:eastAsia="Times New Roman" w:hAnsi="Arial" w:cs="Arial"/>
          <w:b/>
          <w:bCs/>
          <w:color w:val="000000"/>
          <w:sz w:val="28"/>
          <w:szCs w:val="28"/>
        </w:rPr>
        <w:t>ă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  <w:sz w:val="28"/>
          <w:szCs w:val="28"/>
        </w:rPr>
        <w:t>fiscal</w:t>
      </w:r>
      <w:r w:rsidR="00405242">
        <w:rPr>
          <w:rFonts w:ascii="Arial" w:eastAsia="Times New Roman" w:hAnsi="Arial" w:cs="Arial"/>
          <w:b/>
          <w:bCs/>
          <w:color w:val="000000"/>
          <w:sz w:val="28"/>
          <w:szCs w:val="28"/>
        </w:rPr>
        <w:t>ă</w:t>
      </w:r>
      <w:proofErr w:type="spellEnd"/>
    </w:p>
    <w:p w14:paraId="31EE4603" w14:textId="77777777" w:rsidR="001873BC" w:rsidRPr="001873BC" w:rsidRDefault="001873BC" w:rsidP="001873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033F1" w14:textId="632F6962" w:rsidR="004D4795" w:rsidRPr="004D4795" w:rsidRDefault="004D4795" w:rsidP="004D479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D4795">
        <w:rPr>
          <w:rFonts w:ascii="Arial" w:eastAsia="Times New Roman" w:hAnsi="Arial" w:cs="Arial"/>
          <w:b/>
          <w:bCs/>
          <w:color w:val="000000"/>
        </w:rPr>
        <w:t>Stabilirea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</w:rPr>
        <w:t>crean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  <w:lang w:val="ro-RO"/>
        </w:rPr>
        <w:t>țe fiscale</w:t>
      </w:r>
    </w:p>
    <w:p w14:paraId="1D00BA8F" w14:textId="69E1DD35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organului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fiscal de a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stabili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creanțe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fiscale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prescrie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termen de 5 </w:t>
      </w:r>
      <w:proofErr w:type="gramStart"/>
      <w:r w:rsidRPr="001873BC">
        <w:rPr>
          <w:rFonts w:ascii="Arial" w:eastAsia="Times New Roman" w:hAnsi="Arial" w:cs="Arial"/>
          <w:color w:val="000000"/>
        </w:rPr>
        <w:t>ani</w:t>
      </w:r>
      <w:proofErr w:type="gramEnd"/>
      <w:r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a </w:t>
      </w:r>
      <w:proofErr w:type="spellStart"/>
      <w:r w:rsidRPr="001873BC">
        <w:rPr>
          <w:rFonts w:ascii="Arial" w:eastAsia="Times New Roman" w:hAnsi="Arial" w:cs="Arial"/>
          <w:color w:val="000000"/>
        </w:rPr>
        <w:t>stabili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creanțe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prescrie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termen de 10 ani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cazul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acestea </w:t>
      </w:r>
      <w:proofErr w:type="spellStart"/>
      <w:r w:rsidRPr="001873BC">
        <w:rPr>
          <w:rFonts w:ascii="Arial" w:eastAsia="Times New Roman" w:hAnsi="Arial" w:cs="Arial"/>
          <w:color w:val="000000"/>
        </w:rPr>
        <w:t>rezultă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din </w:t>
      </w:r>
      <w:proofErr w:type="spellStart"/>
      <w:r w:rsidRPr="001873BC">
        <w:rPr>
          <w:rFonts w:ascii="Arial" w:eastAsia="Times New Roman" w:hAnsi="Arial" w:cs="Arial"/>
          <w:color w:val="000000"/>
        </w:rPr>
        <w:t>săvârșirea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unei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fapte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prevăzute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legea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penală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4001AEC8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0DE7E" w14:textId="4C696F6C" w:rsidR="004D4795" w:rsidRPr="004D4795" w:rsidRDefault="004D4795" w:rsidP="004D479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D4795">
        <w:rPr>
          <w:rFonts w:ascii="Arial" w:eastAsia="Times New Roman" w:hAnsi="Arial" w:cs="Arial"/>
          <w:b/>
          <w:bCs/>
          <w:color w:val="000000"/>
        </w:rPr>
        <w:t>Executarea</w:t>
      </w:r>
      <w:proofErr w:type="spellEnd"/>
      <w:r w:rsidRPr="004D479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b/>
          <w:bCs/>
          <w:color w:val="000000"/>
        </w:rPr>
        <w:t>silită</w:t>
      </w:r>
      <w:proofErr w:type="spellEnd"/>
    </w:p>
    <w:p w14:paraId="1B9AF64A" w14:textId="6E7D4299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organului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executare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silită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a cere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executarea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silită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creanțelor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prescrie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termen de 5 ani de la data de 1 </w:t>
      </w:r>
      <w:proofErr w:type="spellStart"/>
      <w:r w:rsidRPr="001873BC">
        <w:rPr>
          <w:rFonts w:ascii="Arial" w:eastAsia="Times New Roman" w:hAnsi="Arial" w:cs="Arial"/>
          <w:color w:val="000000"/>
        </w:rPr>
        <w:t>ianuarie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873BC">
        <w:rPr>
          <w:rFonts w:ascii="Arial" w:eastAsia="Times New Roman" w:hAnsi="Arial" w:cs="Arial"/>
          <w:color w:val="000000"/>
        </w:rPr>
        <w:t>a</w:t>
      </w:r>
      <w:proofErr w:type="gram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anului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următor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celui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a </w:t>
      </w:r>
      <w:proofErr w:type="spellStart"/>
      <w:r w:rsidRPr="001873BC">
        <w:rPr>
          <w:rFonts w:ascii="Arial" w:eastAsia="Times New Roman" w:hAnsi="Arial" w:cs="Arial"/>
          <w:color w:val="000000"/>
        </w:rPr>
        <w:t>luat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naștere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acest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drept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22E7413D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4E5CD" w14:textId="1DFD91FF" w:rsidR="004D4795" w:rsidRPr="00405242" w:rsidRDefault="00405242" w:rsidP="004D479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Restituirea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creanțelor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fiscale</w:t>
      </w:r>
      <w:proofErr w:type="spellEnd"/>
    </w:p>
    <w:p w14:paraId="1CBE7829" w14:textId="32E1C525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contribuabilului</w:t>
      </w:r>
      <w:proofErr w:type="spellEnd"/>
      <w:r w:rsidRPr="001873BC">
        <w:rPr>
          <w:rFonts w:ascii="Arial" w:eastAsia="Times New Roman" w:hAnsi="Arial" w:cs="Arial"/>
          <w:color w:val="000000"/>
        </w:rPr>
        <w:t>/</w:t>
      </w:r>
      <w:proofErr w:type="spellStart"/>
      <w:r w:rsidRPr="001873BC">
        <w:rPr>
          <w:rFonts w:ascii="Arial" w:eastAsia="Times New Roman" w:hAnsi="Arial" w:cs="Arial"/>
          <w:color w:val="000000"/>
        </w:rPr>
        <w:t>plătitorului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a cere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restituirea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creanțelor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fiscale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prescrie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termen de 5 ani de la data de 1 </w:t>
      </w:r>
      <w:proofErr w:type="spellStart"/>
      <w:r w:rsidRPr="001873BC">
        <w:rPr>
          <w:rFonts w:ascii="Arial" w:eastAsia="Times New Roman" w:hAnsi="Arial" w:cs="Arial"/>
          <w:color w:val="000000"/>
        </w:rPr>
        <w:t>ianuarie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873BC">
        <w:rPr>
          <w:rFonts w:ascii="Arial" w:eastAsia="Times New Roman" w:hAnsi="Arial" w:cs="Arial"/>
          <w:color w:val="000000"/>
        </w:rPr>
        <w:t>a</w:t>
      </w:r>
      <w:proofErr w:type="gram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anului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următor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celui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a </w:t>
      </w:r>
      <w:proofErr w:type="spellStart"/>
      <w:r w:rsidRPr="001873BC">
        <w:rPr>
          <w:rFonts w:ascii="Arial" w:eastAsia="Times New Roman" w:hAnsi="Arial" w:cs="Arial"/>
          <w:color w:val="000000"/>
        </w:rPr>
        <w:t>luat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naștere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1873BC">
        <w:rPr>
          <w:rFonts w:ascii="Arial" w:eastAsia="Times New Roman" w:hAnsi="Arial" w:cs="Arial"/>
          <w:color w:val="000000"/>
        </w:rPr>
        <w:t>restituire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52147CCF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D4DCD" w14:textId="5785C703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Suspendarea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executării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silite</w:t>
      </w:r>
      <w:proofErr w:type="spellEnd"/>
    </w:p>
    <w:p w14:paraId="7704E8B6" w14:textId="4440C5D0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Suspendarea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executarii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silite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prin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poprire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873BC">
        <w:rPr>
          <w:rFonts w:ascii="Arial" w:eastAsia="Times New Roman" w:hAnsi="Arial" w:cs="Arial"/>
          <w:color w:val="000000"/>
        </w:rPr>
        <w:t>poate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dispune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o </w:t>
      </w:r>
      <w:proofErr w:type="spellStart"/>
      <w:r w:rsidRPr="001873BC">
        <w:rPr>
          <w:rFonts w:ascii="Arial" w:eastAsia="Times New Roman" w:hAnsi="Arial" w:cs="Arial"/>
          <w:color w:val="000000"/>
        </w:rPr>
        <w:t>singură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dată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pe </w:t>
      </w:r>
      <w:proofErr w:type="spellStart"/>
      <w:r w:rsidRPr="001873BC">
        <w:rPr>
          <w:rFonts w:ascii="Arial" w:eastAsia="Times New Roman" w:hAnsi="Arial" w:cs="Arial"/>
          <w:color w:val="000000"/>
        </w:rPr>
        <w:t>parcursul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2 ani </w:t>
      </w:r>
      <w:proofErr w:type="spellStart"/>
      <w:r w:rsidRPr="001873BC">
        <w:rPr>
          <w:rFonts w:ascii="Arial" w:eastAsia="Times New Roman" w:hAnsi="Arial" w:cs="Arial"/>
          <w:color w:val="000000"/>
        </w:rPr>
        <w:t>calendaristici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73BC">
        <w:rPr>
          <w:rFonts w:ascii="Arial" w:eastAsia="Times New Roman" w:hAnsi="Arial" w:cs="Arial"/>
          <w:color w:val="000000"/>
        </w:rPr>
        <w:t>perioadă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cel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mult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6 </w:t>
      </w:r>
      <w:proofErr w:type="spellStart"/>
      <w:r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consecutive de la data </w:t>
      </w:r>
      <w:proofErr w:type="spellStart"/>
      <w:r w:rsidRPr="001873BC">
        <w:rPr>
          <w:rFonts w:ascii="Arial" w:eastAsia="Times New Roman" w:hAnsi="Arial" w:cs="Arial"/>
          <w:color w:val="000000"/>
        </w:rPr>
        <w:t>comunicării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către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bancă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sau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alt </w:t>
      </w:r>
      <w:proofErr w:type="spellStart"/>
      <w:r w:rsidRPr="001873BC">
        <w:rPr>
          <w:rFonts w:ascii="Arial" w:eastAsia="Times New Roman" w:hAnsi="Arial" w:cs="Arial"/>
          <w:color w:val="000000"/>
        </w:rPr>
        <w:t>terț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poprit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actului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suspendare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popririi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="00405242">
        <w:rPr>
          <w:rFonts w:ascii="Arial" w:eastAsia="Times New Roman" w:hAnsi="Arial" w:cs="Arial"/>
          <w:color w:val="000000"/>
        </w:rPr>
        <w:t>î</w:t>
      </w:r>
      <w:r w:rsidRPr="001873BC">
        <w:rPr>
          <w:rFonts w:ascii="Arial" w:eastAsia="Times New Roman" w:hAnsi="Arial" w:cs="Arial"/>
          <w:color w:val="000000"/>
        </w:rPr>
        <w:t>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cazul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1873BC">
        <w:rPr>
          <w:rFonts w:ascii="Arial" w:eastAsia="Times New Roman" w:hAnsi="Arial" w:cs="Arial"/>
          <w:color w:val="000000"/>
        </w:rPr>
        <w:t>popririle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înființate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organul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executare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silită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generează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imposibilitatea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debitorului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a-</w:t>
      </w:r>
      <w:proofErr w:type="spellStart"/>
      <w:r w:rsidRPr="001873BC">
        <w:rPr>
          <w:rFonts w:ascii="Arial" w:eastAsia="Times New Roman" w:hAnsi="Arial" w:cs="Arial"/>
          <w:color w:val="000000"/>
        </w:rPr>
        <w:t>și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continua </w:t>
      </w:r>
      <w:proofErr w:type="spellStart"/>
      <w:r w:rsidRPr="001873BC">
        <w:rPr>
          <w:rFonts w:ascii="Arial" w:eastAsia="Times New Roman" w:hAnsi="Arial" w:cs="Arial"/>
          <w:color w:val="000000"/>
        </w:rPr>
        <w:t>activitatea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economică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cu </w:t>
      </w:r>
      <w:proofErr w:type="spellStart"/>
      <w:r w:rsidRPr="001873BC">
        <w:rPr>
          <w:rFonts w:ascii="Arial" w:eastAsia="Times New Roman" w:hAnsi="Arial" w:cs="Arial"/>
          <w:color w:val="000000"/>
        </w:rPr>
        <w:t>consecințe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sociale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deosebite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organul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fiscal </w:t>
      </w:r>
      <w:proofErr w:type="spellStart"/>
      <w:r w:rsidRPr="001873BC">
        <w:rPr>
          <w:rFonts w:ascii="Arial" w:eastAsia="Times New Roman" w:hAnsi="Arial" w:cs="Arial"/>
          <w:color w:val="000000"/>
        </w:rPr>
        <w:t>poate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dispune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la </w:t>
      </w:r>
      <w:proofErr w:type="spellStart"/>
      <w:r w:rsidRPr="001873BC">
        <w:rPr>
          <w:rFonts w:ascii="Arial" w:eastAsia="Times New Roman" w:hAnsi="Arial" w:cs="Arial"/>
          <w:color w:val="000000"/>
        </w:rPr>
        <w:t>cererea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debitorului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și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ținând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seama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motivele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invocate de </w:t>
      </w:r>
      <w:proofErr w:type="spellStart"/>
      <w:r w:rsidRPr="001873BC">
        <w:rPr>
          <w:rFonts w:ascii="Arial" w:eastAsia="Times New Roman" w:hAnsi="Arial" w:cs="Arial"/>
          <w:color w:val="000000"/>
        </w:rPr>
        <w:t>acesta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fie </w:t>
      </w:r>
      <w:proofErr w:type="spellStart"/>
      <w:r w:rsidRPr="001873BC">
        <w:rPr>
          <w:rFonts w:ascii="Arial" w:eastAsia="Times New Roman" w:hAnsi="Arial" w:cs="Arial"/>
          <w:color w:val="000000"/>
        </w:rPr>
        <w:t>suspendarea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totală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fie </w:t>
      </w:r>
      <w:proofErr w:type="spellStart"/>
      <w:r w:rsidRPr="001873BC">
        <w:rPr>
          <w:rFonts w:ascii="Arial" w:eastAsia="Times New Roman" w:hAnsi="Arial" w:cs="Arial"/>
          <w:color w:val="000000"/>
        </w:rPr>
        <w:t>suspendarea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parțială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executării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silite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prin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poprire</w:t>
      </w:r>
      <w:proofErr w:type="spellEnd"/>
      <w:r w:rsidRPr="001873BC">
        <w:rPr>
          <w:rFonts w:ascii="Arial" w:eastAsia="Times New Roman" w:hAnsi="Arial" w:cs="Arial"/>
          <w:color w:val="000000"/>
        </w:rPr>
        <w:t>).</w:t>
      </w:r>
    </w:p>
    <w:p w14:paraId="12609451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86914" w14:textId="1D2AC22F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Plângerile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privind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chestiunile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litigoase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la A.N.A.F.</w:t>
      </w:r>
    </w:p>
    <w:p w14:paraId="1E26A731" w14:textId="1DB40AA0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3BC">
        <w:rPr>
          <w:rFonts w:ascii="Arial" w:eastAsia="Times New Roman" w:hAnsi="Arial" w:cs="Arial"/>
          <w:color w:val="000000"/>
        </w:rPr>
        <w:t>După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primirea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către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persoana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afectată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unei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decizii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impunere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1873BC">
        <w:rPr>
          <w:rFonts w:ascii="Arial" w:eastAsia="Times New Roman" w:hAnsi="Arial" w:cs="Arial"/>
          <w:color w:val="000000"/>
        </w:rPr>
        <w:t>vizează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dubla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impunere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aceasta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are </w:t>
      </w:r>
      <w:proofErr w:type="spellStart"/>
      <w:r w:rsidRPr="001873BC">
        <w:rPr>
          <w:rFonts w:ascii="Arial" w:eastAsia="Times New Roman" w:hAnsi="Arial" w:cs="Arial"/>
          <w:color w:val="000000"/>
        </w:rPr>
        <w:t>dreptul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depună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plângere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privind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o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chestiune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litigioasă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la A.N.A.F</w:t>
      </w:r>
      <w:r w:rsidRPr="00405242">
        <w:rPr>
          <w:rFonts w:ascii="Arial" w:eastAsia="Times New Roman" w:hAnsi="Arial" w:cs="Arial"/>
          <w:color w:val="000000"/>
        </w:rPr>
        <w:t>.</w:t>
      </w:r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solicitând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soluționarea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acesteia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873BC">
        <w:rPr>
          <w:rFonts w:ascii="Arial" w:eastAsia="Times New Roman" w:hAnsi="Arial" w:cs="Arial"/>
          <w:color w:val="000000"/>
        </w:rPr>
        <w:t>Plângerea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trebuie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depusă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termen de 3 ani de la </w:t>
      </w:r>
      <w:proofErr w:type="spellStart"/>
      <w:r w:rsidRPr="001873BC">
        <w:rPr>
          <w:rFonts w:ascii="Arial" w:eastAsia="Times New Roman" w:hAnsi="Arial" w:cs="Arial"/>
          <w:color w:val="000000"/>
        </w:rPr>
        <w:t>comunicarea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deciziei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impunere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are ca </w:t>
      </w:r>
      <w:proofErr w:type="spellStart"/>
      <w:r w:rsidRPr="001873BC">
        <w:rPr>
          <w:rFonts w:ascii="Arial" w:eastAsia="Times New Roman" w:hAnsi="Arial" w:cs="Arial"/>
          <w:color w:val="000000"/>
        </w:rPr>
        <w:t>rezultat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sau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1873BC">
        <w:rPr>
          <w:rFonts w:ascii="Arial" w:eastAsia="Times New Roman" w:hAnsi="Arial" w:cs="Arial"/>
          <w:color w:val="000000"/>
        </w:rPr>
        <w:t>urmează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aibă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ca </w:t>
      </w:r>
      <w:proofErr w:type="spellStart"/>
      <w:r w:rsidRPr="001873BC">
        <w:rPr>
          <w:rFonts w:ascii="Arial" w:eastAsia="Times New Roman" w:hAnsi="Arial" w:cs="Arial"/>
          <w:color w:val="000000"/>
        </w:rPr>
        <w:t>rezultat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73BC">
        <w:rPr>
          <w:rFonts w:ascii="Arial" w:eastAsia="Times New Roman" w:hAnsi="Arial" w:cs="Arial"/>
          <w:color w:val="000000"/>
        </w:rPr>
        <w:t>chestiune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litigioasă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indiferent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dacă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persoana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afectată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recurs la </w:t>
      </w:r>
      <w:proofErr w:type="spellStart"/>
      <w:r w:rsidRPr="001873BC">
        <w:rPr>
          <w:rFonts w:ascii="Arial" w:eastAsia="Times New Roman" w:hAnsi="Arial" w:cs="Arial"/>
          <w:color w:val="000000"/>
        </w:rPr>
        <w:t>căile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atac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administrative </w:t>
      </w:r>
      <w:proofErr w:type="spellStart"/>
      <w:r w:rsidRPr="001873BC">
        <w:rPr>
          <w:rFonts w:ascii="Arial" w:eastAsia="Times New Roman" w:hAnsi="Arial" w:cs="Arial"/>
          <w:color w:val="000000"/>
        </w:rPr>
        <w:t>sau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judiciare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disponibile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temeiul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normelor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legale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vigoare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4BE8CC61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1DCDC" w14:textId="21A8AC83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Instituțiile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credit</w:t>
      </w:r>
    </w:p>
    <w:p w14:paraId="3CF58D50" w14:textId="2E8261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Instituţiile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de credit</w:t>
      </w:r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instituţiile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plată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şi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instituţiile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emitente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monedă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electronică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păstrează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informaţiile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prevăzute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mai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jos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73BC">
        <w:rPr>
          <w:rFonts w:ascii="Arial" w:eastAsia="Times New Roman" w:hAnsi="Arial" w:cs="Arial"/>
          <w:color w:val="000000"/>
        </w:rPr>
        <w:t>perioadă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10 ani de la data </w:t>
      </w:r>
      <w:proofErr w:type="spellStart"/>
      <w:r w:rsidRPr="001873BC">
        <w:rPr>
          <w:rFonts w:ascii="Arial" w:eastAsia="Times New Roman" w:hAnsi="Arial" w:cs="Arial"/>
          <w:color w:val="000000"/>
        </w:rPr>
        <w:t>încetării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relaţiei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afaceri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Pr="001873BC">
        <w:rPr>
          <w:rFonts w:ascii="Arial" w:eastAsia="Times New Roman" w:hAnsi="Arial" w:cs="Arial"/>
          <w:color w:val="000000"/>
        </w:rPr>
        <w:t>clientul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ori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la data </w:t>
      </w:r>
      <w:proofErr w:type="spellStart"/>
      <w:r w:rsidRPr="001873BC">
        <w:rPr>
          <w:rFonts w:ascii="Arial" w:eastAsia="Times New Roman" w:hAnsi="Arial" w:cs="Arial"/>
          <w:color w:val="000000"/>
        </w:rPr>
        <w:t>efectuării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tranzacţiei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ocazionale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333B1B5E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5AECD" w14:textId="77777777" w:rsidR="001873BC" w:rsidRPr="004D4795" w:rsidRDefault="001873BC" w:rsidP="004D4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795">
        <w:rPr>
          <w:rFonts w:ascii="Arial" w:eastAsia="Times New Roman" w:hAnsi="Arial" w:cs="Arial"/>
          <w:color w:val="000000"/>
        </w:rPr>
        <w:t>lista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titularilor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fizice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juridice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sau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altor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entităţi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fără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personalitate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juridică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deschid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ori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închid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conturi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bancare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sau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plăţi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4D4795">
        <w:rPr>
          <w:rFonts w:ascii="Arial" w:eastAsia="Times New Roman" w:hAnsi="Arial" w:cs="Arial"/>
          <w:color w:val="000000"/>
        </w:rPr>
        <w:t>deţin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dreptul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semnătură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pentru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conturile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deschise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la acestea,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4D4795">
        <w:rPr>
          <w:rFonts w:ascii="Arial" w:eastAsia="Times New Roman" w:hAnsi="Arial" w:cs="Arial"/>
          <w:color w:val="000000"/>
        </w:rPr>
        <w:t>pretind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acţionează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în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numele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clientului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beneficiarilor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reali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ai </w:t>
      </w:r>
      <w:proofErr w:type="spellStart"/>
      <w:r w:rsidRPr="004D4795">
        <w:rPr>
          <w:rFonts w:ascii="Arial" w:eastAsia="Times New Roman" w:hAnsi="Arial" w:cs="Arial"/>
          <w:color w:val="000000"/>
        </w:rPr>
        <w:t>titularilor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cont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împreună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Pr="004D4795">
        <w:rPr>
          <w:rFonts w:ascii="Arial" w:eastAsia="Times New Roman" w:hAnsi="Arial" w:cs="Arial"/>
          <w:color w:val="000000"/>
        </w:rPr>
        <w:t>datele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identificare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prevăzute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la art. 15 </w:t>
      </w:r>
      <w:proofErr w:type="spellStart"/>
      <w:r w:rsidRPr="004D4795">
        <w:rPr>
          <w:rFonts w:ascii="Arial" w:eastAsia="Times New Roman" w:hAnsi="Arial" w:cs="Arial"/>
          <w:color w:val="000000"/>
        </w:rPr>
        <w:t>alin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. (1) din </w:t>
      </w:r>
      <w:proofErr w:type="spellStart"/>
      <w:r w:rsidRPr="004D4795">
        <w:rPr>
          <w:rFonts w:ascii="Arial" w:eastAsia="Times New Roman" w:hAnsi="Arial" w:cs="Arial"/>
          <w:color w:val="000000"/>
        </w:rPr>
        <w:t>Legea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nr. 129/2019 </w:t>
      </w:r>
      <w:proofErr w:type="spellStart"/>
      <w:r w:rsidRPr="004D4795">
        <w:rPr>
          <w:rFonts w:ascii="Arial" w:eastAsia="Times New Roman" w:hAnsi="Arial" w:cs="Arial"/>
          <w:color w:val="000000"/>
        </w:rPr>
        <w:t>pentru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prevenirea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combaterea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spălării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banilor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finanţării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terorismului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precum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pentru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modificarea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completarea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unor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acte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normative, cu </w:t>
      </w:r>
      <w:proofErr w:type="spellStart"/>
      <w:r w:rsidRPr="004D4795">
        <w:rPr>
          <w:rFonts w:ascii="Arial" w:eastAsia="Times New Roman" w:hAnsi="Arial" w:cs="Arial"/>
          <w:color w:val="000000"/>
        </w:rPr>
        <w:t>modificările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completările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ulterioare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sau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Pr="004D4795">
        <w:rPr>
          <w:rFonts w:ascii="Arial" w:eastAsia="Times New Roman" w:hAnsi="Arial" w:cs="Arial"/>
          <w:color w:val="000000"/>
        </w:rPr>
        <w:t>numerele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unice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identificare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atribuite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fiecărei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</w:t>
      </w:r>
      <w:proofErr w:type="spellEnd"/>
      <w:r w:rsidRPr="004D4795">
        <w:rPr>
          <w:rFonts w:ascii="Arial" w:eastAsia="Times New Roman" w:hAnsi="Arial" w:cs="Arial"/>
          <w:color w:val="000000"/>
        </w:rPr>
        <w:t>/</w:t>
      </w:r>
      <w:proofErr w:type="spellStart"/>
      <w:r w:rsidRPr="004D4795">
        <w:rPr>
          <w:rFonts w:ascii="Arial" w:eastAsia="Times New Roman" w:hAnsi="Arial" w:cs="Arial"/>
          <w:color w:val="000000"/>
        </w:rPr>
        <w:t>entităţi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după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caz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precum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Pr="004D4795">
        <w:rPr>
          <w:rFonts w:ascii="Arial" w:eastAsia="Times New Roman" w:hAnsi="Arial" w:cs="Arial"/>
          <w:color w:val="000000"/>
        </w:rPr>
        <w:t>informaţiile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privind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numărul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IBAN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data </w:t>
      </w:r>
      <w:proofErr w:type="spellStart"/>
      <w:r w:rsidRPr="004D4795">
        <w:rPr>
          <w:rFonts w:ascii="Arial" w:eastAsia="Times New Roman" w:hAnsi="Arial" w:cs="Arial"/>
          <w:color w:val="000000"/>
        </w:rPr>
        <w:t>deschiderii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închiderii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pentru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fiecare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cont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în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4D4795">
        <w:rPr>
          <w:rFonts w:ascii="Arial" w:eastAsia="Times New Roman" w:hAnsi="Arial" w:cs="Arial"/>
          <w:color w:val="000000"/>
        </w:rPr>
        <w:t>parte</w:t>
      </w:r>
      <w:proofErr w:type="spellEnd"/>
      <w:r w:rsidRPr="004D4795">
        <w:rPr>
          <w:rFonts w:ascii="Arial" w:eastAsia="Times New Roman" w:hAnsi="Arial" w:cs="Arial"/>
          <w:color w:val="000000"/>
        </w:rPr>
        <w:t>;</w:t>
      </w:r>
      <w:proofErr w:type="gramEnd"/>
    </w:p>
    <w:p w14:paraId="725FDD83" w14:textId="77777777" w:rsidR="001873BC" w:rsidRPr="004D4795" w:rsidRDefault="001873BC" w:rsidP="004D4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795">
        <w:rPr>
          <w:rFonts w:ascii="Arial" w:eastAsia="Times New Roman" w:hAnsi="Arial" w:cs="Arial"/>
          <w:color w:val="000000"/>
        </w:rPr>
        <w:lastRenderedPageBreak/>
        <w:t>lista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care au </w:t>
      </w:r>
      <w:proofErr w:type="spellStart"/>
      <w:r w:rsidRPr="004D4795">
        <w:rPr>
          <w:rFonts w:ascii="Arial" w:eastAsia="Times New Roman" w:hAnsi="Arial" w:cs="Arial"/>
          <w:color w:val="000000"/>
        </w:rPr>
        <w:t>închiriat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casete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valori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însoţite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datele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identificare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prevăzute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la art. 15 </w:t>
      </w:r>
      <w:proofErr w:type="spellStart"/>
      <w:r w:rsidRPr="004D4795">
        <w:rPr>
          <w:rFonts w:ascii="Arial" w:eastAsia="Times New Roman" w:hAnsi="Arial" w:cs="Arial"/>
          <w:color w:val="000000"/>
        </w:rPr>
        <w:t>alin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. (1) din </w:t>
      </w:r>
      <w:proofErr w:type="spellStart"/>
      <w:r w:rsidRPr="004D4795">
        <w:rPr>
          <w:rFonts w:ascii="Arial" w:eastAsia="Times New Roman" w:hAnsi="Arial" w:cs="Arial"/>
          <w:color w:val="000000"/>
        </w:rPr>
        <w:t>Legea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nr. 129/2019, cu </w:t>
      </w:r>
      <w:proofErr w:type="spellStart"/>
      <w:r w:rsidRPr="004D4795">
        <w:rPr>
          <w:rFonts w:ascii="Arial" w:eastAsia="Times New Roman" w:hAnsi="Arial" w:cs="Arial"/>
          <w:color w:val="000000"/>
        </w:rPr>
        <w:t>modificările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şi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completările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ulterioare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sau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numerele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unice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identificare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atribuite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fiecărei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persoane</w:t>
      </w:r>
      <w:proofErr w:type="spellEnd"/>
      <w:r w:rsidRPr="004D4795">
        <w:rPr>
          <w:rFonts w:ascii="Arial" w:eastAsia="Times New Roman" w:hAnsi="Arial" w:cs="Arial"/>
          <w:color w:val="000000"/>
        </w:rPr>
        <w:t>/</w:t>
      </w:r>
      <w:proofErr w:type="spellStart"/>
      <w:r w:rsidRPr="004D4795">
        <w:rPr>
          <w:rFonts w:ascii="Arial" w:eastAsia="Times New Roman" w:hAnsi="Arial" w:cs="Arial"/>
          <w:color w:val="000000"/>
        </w:rPr>
        <w:t>entităţi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după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caz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4D4795">
        <w:rPr>
          <w:rFonts w:ascii="Arial" w:eastAsia="Times New Roman" w:hAnsi="Arial" w:cs="Arial"/>
          <w:color w:val="000000"/>
        </w:rPr>
        <w:t>împreună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Pr="004D4795">
        <w:rPr>
          <w:rFonts w:ascii="Arial" w:eastAsia="Times New Roman" w:hAnsi="Arial" w:cs="Arial"/>
          <w:color w:val="000000"/>
        </w:rPr>
        <w:t>datele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referitoare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4D4795">
        <w:rPr>
          <w:rFonts w:ascii="Arial" w:eastAsia="Times New Roman" w:hAnsi="Arial" w:cs="Arial"/>
          <w:color w:val="000000"/>
        </w:rPr>
        <w:t>încetarea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4795">
        <w:rPr>
          <w:rFonts w:ascii="Arial" w:eastAsia="Times New Roman" w:hAnsi="Arial" w:cs="Arial"/>
          <w:color w:val="000000"/>
        </w:rPr>
        <w:t>contractelor</w:t>
      </w:r>
      <w:proofErr w:type="spellEnd"/>
      <w:r w:rsidRPr="004D4795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4D4795">
        <w:rPr>
          <w:rFonts w:ascii="Arial" w:eastAsia="Times New Roman" w:hAnsi="Arial" w:cs="Arial"/>
          <w:color w:val="000000"/>
        </w:rPr>
        <w:t>închiriere</w:t>
      </w:r>
      <w:proofErr w:type="spellEnd"/>
      <w:r w:rsidRPr="004D4795">
        <w:rPr>
          <w:rFonts w:ascii="Arial" w:eastAsia="Times New Roman" w:hAnsi="Arial" w:cs="Arial"/>
          <w:color w:val="000000"/>
        </w:rPr>
        <w:t>.</w:t>
      </w:r>
    </w:p>
    <w:p w14:paraId="492F8352" w14:textId="40206945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Valabilitatea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scrisorii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garanție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poliței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asigurare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garanție</w:t>
      </w:r>
      <w:proofErr w:type="spellEnd"/>
    </w:p>
    <w:p w14:paraId="62C1F248" w14:textId="65C2037C" w:rsidR="001873BC" w:rsidRPr="001873BC" w:rsidRDefault="00405242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</w:rPr>
        <w:t>Î</w:t>
      </w:r>
      <w:r w:rsidR="001873BC" w:rsidRPr="001873BC">
        <w:rPr>
          <w:rFonts w:ascii="Arial" w:eastAsia="Times New Roman" w:hAnsi="Arial" w:cs="Arial"/>
          <w:color w:val="000000"/>
        </w:rPr>
        <w:t>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cazul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contestațiilor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formulate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împotriva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actelor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administrative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prin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care se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stabilesc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creanțe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inclusiv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pe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timpul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soluționării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acțiunii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contencios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administrativ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executarea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silită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suspendă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sau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nu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începe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obligațiile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dacă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debitorul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depune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organul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fiscal competent o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scrisoare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garanție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>/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poliță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asigurare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garanție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nivelul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obligațiilor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și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neachitate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la data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depunerii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garanției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Valabilitatea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scrisorii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 xml:space="preserve"> de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garanție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>/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poliței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 xml:space="preserve"> de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asigurare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 xml:space="preserve"> de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garanție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trebuie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fie de minimum 6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la data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emiterii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>.</w:t>
      </w:r>
    </w:p>
    <w:p w14:paraId="4578B28F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ABC64" w14:textId="226D3684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Suspendarea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procedurii</w:t>
      </w:r>
      <w:proofErr w:type="spellEnd"/>
    </w:p>
    <w:p w14:paraId="42670233" w14:textId="367352C2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3BC">
        <w:rPr>
          <w:rFonts w:ascii="Arial" w:eastAsia="Times New Roman" w:hAnsi="Arial" w:cs="Arial"/>
          <w:color w:val="000000"/>
        </w:rPr>
        <w:t xml:space="preserve">La </w:t>
      </w:r>
      <w:proofErr w:type="spellStart"/>
      <w:r w:rsidRPr="001873BC">
        <w:rPr>
          <w:rFonts w:ascii="Arial" w:eastAsia="Times New Roman" w:hAnsi="Arial" w:cs="Arial"/>
          <w:color w:val="000000"/>
        </w:rPr>
        <w:t>cererea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contestatorului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73BC">
        <w:rPr>
          <w:rFonts w:ascii="Arial" w:eastAsia="Times New Roman" w:hAnsi="Arial" w:cs="Arial"/>
          <w:color w:val="000000"/>
        </w:rPr>
        <w:t>organul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soluționare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competent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suspendă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procedura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și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stabilește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termenul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până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la care </w:t>
      </w:r>
      <w:proofErr w:type="spellStart"/>
      <w:r w:rsidRPr="001873BC">
        <w:rPr>
          <w:rFonts w:ascii="Arial" w:eastAsia="Times New Roman" w:hAnsi="Arial" w:cs="Arial"/>
          <w:color w:val="000000"/>
        </w:rPr>
        <w:t>aceasta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873BC">
        <w:rPr>
          <w:rFonts w:ascii="Arial" w:eastAsia="Times New Roman" w:hAnsi="Arial" w:cs="Arial"/>
          <w:color w:val="000000"/>
        </w:rPr>
        <w:t>suspendă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873BC">
        <w:rPr>
          <w:rFonts w:ascii="Arial" w:eastAsia="Times New Roman" w:hAnsi="Arial" w:cs="Arial"/>
          <w:color w:val="000000"/>
        </w:rPr>
        <w:t>Termenul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suspendare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nu </w:t>
      </w:r>
      <w:proofErr w:type="spellStart"/>
      <w:r w:rsidRPr="001873BC">
        <w:rPr>
          <w:rFonts w:ascii="Arial" w:eastAsia="Times New Roman" w:hAnsi="Arial" w:cs="Arial"/>
          <w:color w:val="000000"/>
        </w:rPr>
        <w:t>poate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fi </w:t>
      </w:r>
      <w:proofErr w:type="spellStart"/>
      <w:r w:rsidRPr="001873BC">
        <w:rPr>
          <w:rFonts w:ascii="Arial" w:eastAsia="Times New Roman" w:hAnsi="Arial" w:cs="Arial"/>
          <w:color w:val="000000"/>
        </w:rPr>
        <w:t>mai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mare de 6 </w:t>
      </w:r>
      <w:proofErr w:type="spellStart"/>
      <w:r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la data </w:t>
      </w:r>
      <w:proofErr w:type="spellStart"/>
      <w:r w:rsidRPr="001873BC">
        <w:rPr>
          <w:rFonts w:ascii="Arial" w:eastAsia="Times New Roman" w:hAnsi="Arial" w:cs="Arial"/>
          <w:color w:val="000000"/>
        </w:rPr>
        <w:t>acordării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873BC">
        <w:rPr>
          <w:rFonts w:ascii="Arial" w:eastAsia="Times New Roman" w:hAnsi="Arial" w:cs="Arial"/>
          <w:color w:val="000000"/>
        </w:rPr>
        <w:t>Suspendarea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poate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fi </w:t>
      </w:r>
      <w:proofErr w:type="spellStart"/>
      <w:r w:rsidRPr="001873BC">
        <w:rPr>
          <w:rFonts w:ascii="Arial" w:eastAsia="Times New Roman" w:hAnsi="Arial" w:cs="Arial"/>
          <w:color w:val="000000"/>
        </w:rPr>
        <w:t>solicitată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73BC">
        <w:rPr>
          <w:rFonts w:ascii="Arial" w:eastAsia="Times New Roman" w:hAnsi="Arial" w:cs="Arial"/>
          <w:color w:val="000000"/>
        </w:rPr>
        <w:t>singură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dată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04CC27BC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BE555" w14:textId="13720ED5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Nesoluționarea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contestației</w:t>
      </w:r>
      <w:proofErr w:type="spellEnd"/>
    </w:p>
    <w:p w14:paraId="271D1C88" w14:textId="1FEFCFBD" w:rsidR="001873BC" w:rsidRPr="001873BC" w:rsidRDefault="00405242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</w:rPr>
        <w:t>Î</w:t>
      </w:r>
      <w:r w:rsidR="001873BC" w:rsidRPr="001873BC">
        <w:rPr>
          <w:rFonts w:ascii="Arial" w:eastAsia="Times New Roman" w:hAnsi="Arial" w:cs="Arial"/>
          <w:color w:val="000000"/>
        </w:rPr>
        <w:t>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situaţia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nesoluţionării</w:t>
      </w:r>
      <w:proofErr w:type="spellEnd"/>
      <w:r w:rsidR="001873BC"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="001873BC" w:rsidRPr="00405242">
        <w:rPr>
          <w:rFonts w:ascii="Arial" w:eastAsia="Times New Roman" w:hAnsi="Arial" w:cs="Arial"/>
          <w:i/>
          <w:iCs/>
          <w:color w:val="000000"/>
        </w:rPr>
        <w:t>contestaţiei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termen de 6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la data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depunerii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contestaţiei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contestatorul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poate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adresa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anularea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actului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instanţei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contencios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administrativ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competente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potrivit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Legii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nr. 554/2004, cu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modificările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şi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completările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ulterioare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. La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calculul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termenului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6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nu se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iau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considerare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perioadele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prevăzute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la art. 77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alin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. (2) CPF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şi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nici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cele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procedura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soluţionare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contestaţiei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este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suspendată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73BC" w:rsidRPr="001873BC">
        <w:rPr>
          <w:rFonts w:ascii="Arial" w:eastAsia="Times New Roman" w:hAnsi="Arial" w:cs="Arial"/>
          <w:color w:val="000000"/>
        </w:rPr>
        <w:t>potrivit</w:t>
      </w:r>
      <w:proofErr w:type="spellEnd"/>
      <w:r w:rsidR="001873BC" w:rsidRPr="001873BC">
        <w:rPr>
          <w:rFonts w:ascii="Arial" w:eastAsia="Times New Roman" w:hAnsi="Arial" w:cs="Arial"/>
          <w:color w:val="000000"/>
        </w:rPr>
        <w:t xml:space="preserve"> art. 277 CPF.</w:t>
      </w:r>
    </w:p>
    <w:p w14:paraId="22DC60F4" w14:textId="77777777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8201F" w14:textId="60876C59" w:rsidR="00405242" w:rsidRPr="00405242" w:rsidRDefault="00405242" w:rsidP="0040524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Cererea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emitere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a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unui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acord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preț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în</w:t>
      </w:r>
      <w:proofErr w:type="spellEnd"/>
      <w:r w:rsidRPr="0040524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b/>
          <w:bCs/>
          <w:color w:val="000000"/>
        </w:rPr>
        <w:t>avans</w:t>
      </w:r>
      <w:proofErr w:type="spellEnd"/>
    </w:p>
    <w:p w14:paraId="7B80386B" w14:textId="19AFB8FA" w:rsidR="001873BC" w:rsidRPr="001873BC" w:rsidRDefault="001873BC" w:rsidP="0018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73BC">
        <w:rPr>
          <w:rFonts w:ascii="Arial" w:eastAsia="Times New Roman" w:hAnsi="Arial" w:cs="Arial"/>
          <w:color w:val="000000"/>
        </w:rPr>
        <w:t>Termenul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soluționarea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cererii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emitere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a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unui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acord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de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preț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în</w:t>
      </w:r>
      <w:proofErr w:type="spellEnd"/>
      <w:r w:rsidRPr="00405242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405242">
        <w:rPr>
          <w:rFonts w:ascii="Arial" w:eastAsia="Times New Roman" w:hAnsi="Arial" w:cs="Arial"/>
          <w:i/>
          <w:iCs/>
          <w:color w:val="000000"/>
        </w:rPr>
        <w:t>avans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este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12 </w:t>
      </w:r>
      <w:proofErr w:type="spellStart"/>
      <w:r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cazul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unui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acord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unilateral, </w:t>
      </w:r>
      <w:proofErr w:type="spellStart"/>
      <w:r w:rsidRPr="001873BC">
        <w:rPr>
          <w:rFonts w:ascii="Arial" w:eastAsia="Times New Roman" w:hAnsi="Arial" w:cs="Arial"/>
          <w:color w:val="000000"/>
        </w:rPr>
        <w:t>respectiv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18 </w:t>
      </w:r>
      <w:proofErr w:type="spellStart"/>
      <w:r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în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cazul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unui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acord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bilateral </w:t>
      </w:r>
      <w:proofErr w:type="spellStart"/>
      <w:r w:rsidRPr="001873BC">
        <w:rPr>
          <w:rFonts w:ascii="Arial" w:eastAsia="Times New Roman" w:hAnsi="Arial" w:cs="Arial"/>
          <w:color w:val="000000"/>
        </w:rPr>
        <w:t>sau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multilateral, </w:t>
      </w:r>
      <w:proofErr w:type="spellStart"/>
      <w:r w:rsidRPr="001873BC">
        <w:rPr>
          <w:rFonts w:ascii="Arial" w:eastAsia="Times New Roman" w:hAnsi="Arial" w:cs="Arial"/>
          <w:color w:val="000000"/>
        </w:rPr>
        <w:t>după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caz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873BC">
        <w:rPr>
          <w:rFonts w:ascii="Arial" w:eastAsia="Times New Roman" w:hAnsi="Arial" w:cs="Arial"/>
          <w:color w:val="000000"/>
        </w:rPr>
        <w:t>Termenul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pentru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soluționarea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cererii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emitere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1873BC">
        <w:rPr>
          <w:rFonts w:ascii="Arial" w:eastAsia="Times New Roman" w:hAnsi="Arial" w:cs="Arial"/>
          <w:color w:val="000000"/>
        </w:rPr>
        <w:t>soluției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fiscale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73BC">
        <w:rPr>
          <w:rFonts w:ascii="Arial" w:eastAsia="Times New Roman" w:hAnsi="Arial" w:cs="Arial"/>
          <w:color w:val="000000"/>
        </w:rPr>
        <w:t>individuale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anticipate </w:t>
      </w:r>
      <w:proofErr w:type="spellStart"/>
      <w:r w:rsidRPr="001873BC">
        <w:rPr>
          <w:rFonts w:ascii="Arial" w:eastAsia="Times New Roman" w:hAnsi="Arial" w:cs="Arial"/>
          <w:color w:val="000000"/>
        </w:rPr>
        <w:t>este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1873BC">
        <w:rPr>
          <w:rFonts w:ascii="Arial" w:eastAsia="Times New Roman" w:hAnsi="Arial" w:cs="Arial"/>
          <w:color w:val="000000"/>
        </w:rPr>
        <w:t>până</w:t>
      </w:r>
      <w:proofErr w:type="spellEnd"/>
      <w:r w:rsidRPr="001873BC">
        <w:rPr>
          <w:rFonts w:ascii="Arial" w:eastAsia="Times New Roman" w:hAnsi="Arial" w:cs="Arial"/>
          <w:color w:val="000000"/>
        </w:rPr>
        <w:t xml:space="preserve"> la 3 </w:t>
      </w:r>
      <w:proofErr w:type="spellStart"/>
      <w:r w:rsidRPr="001873BC">
        <w:rPr>
          <w:rFonts w:ascii="Arial" w:eastAsia="Times New Roman" w:hAnsi="Arial" w:cs="Arial"/>
          <w:color w:val="000000"/>
        </w:rPr>
        <w:t>luni</w:t>
      </w:r>
      <w:proofErr w:type="spellEnd"/>
      <w:r w:rsidRPr="001873BC">
        <w:rPr>
          <w:rFonts w:ascii="Arial" w:eastAsia="Times New Roman" w:hAnsi="Arial" w:cs="Arial"/>
          <w:color w:val="000000"/>
        </w:rPr>
        <w:t>.</w:t>
      </w:r>
    </w:p>
    <w:p w14:paraId="294578C8" w14:textId="77777777" w:rsidR="00DD0D63" w:rsidRDefault="00DD0D63"/>
    <w:sectPr w:rsidR="00DD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46F"/>
    <w:multiLevelType w:val="hybridMultilevel"/>
    <w:tmpl w:val="F9B4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EBB"/>
    <w:multiLevelType w:val="hybridMultilevel"/>
    <w:tmpl w:val="0C4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3A"/>
    <w:rsid w:val="001873BC"/>
    <w:rsid w:val="0036093A"/>
    <w:rsid w:val="00405242"/>
    <w:rsid w:val="004C7280"/>
    <w:rsid w:val="004D4795"/>
    <w:rsid w:val="00DD0D63"/>
    <w:rsid w:val="00E4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F175"/>
  <w15:chartTrackingRefBased/>
  <w15:docId w15:val="{EFC5E230-0D40-43FA-994B-54938534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5</cp:revision>
  <dcterms:created xsi:type="dcterms:W3CDTF">2021-11-11T09:14:00Z</dcterms:created>
  <dcterms:modified xsi:type="dcterms:W3CDTF">2021-11-11T12:33:00Z</dcterms:modified>
</cp:coreProperties>
</file>